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B36C" w14:textId="77777777" w:rsidR="004C170E" w:rsidRPr="004C170E" w:rsidRDefault="004C170E" w:rsidP="004C170E">
      <w:pPr>
        <w:pStyle w:val="Heading3"/>
        <w:tabs>
          <w:tab w:val="left" w:pos="426"/>
        </w:tabs>
        <w:spacing w:before="0" w:after="0" w:line="240" w:lineRule="auto"/>
        <w:jc w:val="center"/>
        <w:rPr>
          <w:rFonts w:ascii="Times New Roman" w:hAnsi="Times New Roman" w:cs="Times New Roman"/>
          <w:b/>
          <w:bCs/>
          <w:caps/>
          <w:color w:val="auto"/>
          <w:sz w:val="24"/>
          <w:szCs w:val="24"/>
        </w:rPr>
      </w:pPr>
      <w:r w:rsidRPr="004C170E">
        <w:rPr>
          <w:rFonts w:ascii="Times New Roman" w:hAnsi="Times New Roman" w:cs="Times New Roman"/>
          <w:b/>
          <w:bCs/>
          <w:caps/>
          <w:color w:val="auto"/>
          <w:sz w:val="24"/>
          <w:szCs w:val="24"/>
        </w:rPr>
        <w:t>Specialieji REIKALAVIMAI ŠIAS PAREIGAS EINANČIAM ASMENIUI</w:t>
      </w:r>
    </w:p>
    <w:p w14:paraId="08E4CE0C" w14:textId="77777777" w:rsidR="004C170E" w:rsidRPr="004C170E" w:rsidRDefault="004C170E" w:rsidP="004C170E"/>
    <w:p w14:paraId="02C622A9"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Turėti aukštąjį universitetinį teisės mokslų ar jam prilygintą išsilavinimą.</w:t>
      </w:r>
    </w:p>
    <w:p w14:paraId="062C5A81"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 xml:space="preserve">Gerai mokėti lietuvių ir anglų kalbas, žodine ir rašytine forma (anglų kalbos mokėjimo lygis pagal </w:t>
      </w:r>
      <w:proofErr w:type="spellStart"/>
      <w:r w:rsidRPr="004C170E">
        <w:rPr>
          <w:szCs w:val="24"/>
        </w:rPr>
        <w:t>Europass</w:t>
      </w:r>
      <w:proofErr w:type="spellEnd"/>
      <w:r w:rsidRPr="004C170E">
        <w:rPr>
          <w:szCs w:val="24"/>
        </w:rPr>
        <w:t xml:space="preserve"> kalbų mokėjimo vertinimo sistemą ne mažesnis nei vidutiniškai pažengusio vartotojo (B1 lygis).</w:t>
      </w:r>
    </w:p>
    <w:p w14:paraId="6E98C7AD"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 xml:space="preserve">Būti susipažinusiam su Lietuvos Respublikos Konstitucija, Lietuvos Respublikos įstatymais, Lietuvos Respublikos Vyriausybės nutarimais ir kitais teisės aktais, taip pat ES teisės aktais dėl </w:t>
      </w:r>
      <w:proofErr w:type="spellStart"/>
      <w:r w:rsidRPr="004C170E">
        <w:rPr>
          <w:szCs w:val="24"/>
        </w:rPr>
        <w:t>BRIDGEforEU</w:t>
      </w:r>
      <w:proofErr w:type="spellEnd"/>
      <w:r w:rsidRPr="004C170E">
        <w:rPr>
          <w:szCs w:val="24"/>
        </w:rPr>
        <w:t xml:space="preserve"> reglamento, ES struktūrinių fondų panaudojimo ir ES bendradarbiavimo programomis, išmanyti reikalavimus informacijos sklaidai ir viešumui, viešųjų pirkimų vykdymo procedūras ir jais vadovautis.</w:t>
      </w:r>
    </w:p>
    <w:p w14:paraId="76312D3F"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Turėti ne mažiau kaip 2 (dviejų) metų profesinę ir darbo patirtį viešojo administravimo ir (arba) teisės srityje dirbant su tarptautinėmis ir (ar) ES programomis ar projektais. Patirtis viešajame sektoriuje yra privalumas.</w:t>
      </w:r>
    </w:p>
    <w:p w14:paraId="57A1D314"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Turėti organizacinių, administracinių ir bendravimo gebėjimų.</w:t>
      </w:r>
    </w:p>
    <w:p w14:paraId="762B9695"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Savarankiškai planuoti ir organizuoti savo veiklą, mokėti dirbti komandoje bei tarptautinėje aplinkoje.</w:t>
      </w:r>
    </w:p>
    <w:p w14:paraId="013CB6B0"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Mokėti valdyti informaciją, ją kaupti, sisteminti, apibendrinti bei rengti išvadas.</w:t>
      </w:r>
    </w:p>
    <w:p w14:paraId="1139286D"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 xml:space="preserve">Sklandžiai dėstyti savo mintis </w:t>
      </w:r>
      <w:smartTag w:uri="schemas-tilde-lt/tildestengine" w:element="templates">
        <w:smartTagPr>
          <w:attr w:name="baseform" w:val="rašt|as"/>
          <w:attr w:name="id" w:val="-1"/>
          <w:attr w:name="text" w:val="raštu"/>
        </w:smartTagPr>
        <w:r w:rsidRPr="004C170E">
          <w:rPr>
            <w:szCs w:val="24"/>
          </w:rPr>
          <w:t>raštu</w:t>
        </w:r>
      </w:smartTag>
      <w:r w:rsidRPr="004C170E">
        <w:rPr>
          <w:szCs w:val="24"/>
        </w:rPr>
        <w:t xml:space="preserve"> ir žodžiu, žinoti raštvedybos taisykles, teisės ir norminių </w:t>
      </w:r>
      <w:smartTag w:uri="schemas-tilde-lt/tildestengine" w:element="templates">
        <w:smartTagPr>
          <w:attr w:name="baseform" w:val="akt|as"/>
          <w:attr w:name="id" w:val="-1"/>
          <w:attr w:name="text" w:val="aktu"/>
        </w:smartTagPr>
        <w:r w:rsidRPr="004C170E">
          <w:rPr>
            <w:szCs w:val="24"/>
          </w:rPr>
          <w:t>aktų</w:t>
        </w:r>
      </w:smartTag>
      <w:r w:rsidRPr="004C170E">
        <w:rPr>
          <w:szCs w:val="24"/>
        </w:rPr>
        <w:t xml:space="preserve"> rengimo taisykles.</w:t>
      </w:r>
    </w:p>
    <w:p w14:paraId="58D090B3" w14:textId="77777777" w:rsidR="004C170E" w:rsidRPr="004C170E" w:rsidRDefault="004C170E" w:rsidP="004C170E">
      <w:pPr>
        <w:pStyle w:val="Tekstas"/>
        <w:numPr>
          <w:ilvl w:val="1"/>
          <w:numId w:val="1"/>
        </w:numPr>
        <w:tabs>
          <w:tab w:val="clear" w:pos="782"/>
          <w:tab w:val="num" w:pos="540"/>
          <w:tab w:val="left" w:pos="851"/>
          <w:tab w:val="left" w:pos="993"/>
        </w:tabs>
        <w:spacing w:line="240" w:lineRule="auto"/>
        <w:ind w:left="0" w:firstLine="567"/>
        <w:rPr>
          <w:szCs w:val="24"/>
        </w:rPr>
      </w:pPr>
      <w:r w:rsidRPr="004C170E">
        <w:rPr>
          <w:szCs w:val="24"/>
        </w:rPr>
        <w:t>Mokėti dirbti kompiuteriu (MS Office Pro, Internet).</w:t>
      </w:r>
    </w:p>
    <w:p w14:paraId="56BC4154" w14:textId="77777777" w:rsidR="004C170E" w:rsidRDefault="004C170E" w:rsidP="004C170E">
      <w:pPr>
        <w:pStyle w:val="Heading3"/>
        <w:tabs>
          <w:tab w:val="left" w:pos="426"/>
        </w:tabs>
        <w:spacing w:before="0" w:after="0" w:line="240" w:lineRule="auto"/>
        <w:jc w:val="both"/>
        <w:rPr>
          <w:rFonts w:ascii="Times New Roman" w:hAnsi="Times New Roman" w:cs="Times New Roman"/>
          <w:caps/>
          <w:sz w:val="24"/>
          <w:szCs w:val="24"/>
        </w:rPr>
      </w:pPr>
    </w:p>
    <w:p w14:paraId="544C03B9" w14:textId="0F4B4C56" w:rsidR="004C170E" w:rsidRDefault="004C170E" w:rsidP="004C170E">
      <w:pPr>
        <w:pStyle w:val="Heading3"/>
        <w:tabs>
          <w:tab w:val="left" w:pos="426"/>
        </w:tabs>
        <w:spacing w:before="0" w:after="0" w:line="240" w:lineRule="auto"/>
        <w:jc w:val="center"/>
        <w:rPr>
          <w:rFonts w:ascii="Times New Roman" w:hAnsi="Times New Roman" w:cs="Times New Roman"/>
          <w:b/>
          <w:bCs/>
          <w:color w:val="auto"/>
          <w:sz w:val="24"/>
          <w:szCs w:val="24"/>
        </w:rPr>
      </w:pPr>
      <w:r w:rsidRPr="004C170E">
        <w:rPr>
          <w:rFonts w:ascii="Times New Roman" w:hAnsi="Times New Roman" w:cs="Times New Roman"/>
          <w:b/>
          <w:bCs/>
          <w:color w:val="auto"/>
          <w:sz w:val="24"/>
          <w:szCs w:val="24"/>
        </w:rPr>
        <w:t>FUNKCIJOS</w:t>
      </w:r>
    </w:p>
    <w:p w14:paraId="4FF4E005" w14:textId="77777777" w:rsidR="004C170E" w:rsidRPr="004C170E" w:rsidRDefault="004C170E" w:rsidP="004C170E"/>
    <w:p w14:paraId="0337A687" w14:textId="77777777" w:rsidR="004C170E" w:rsidRPr="004C170E" w:rsidRDefault="004C170E" w:rsidP="004C170E">
      <w:pPr>
        <w:pStyle w:val="ListBullet3"/>
        <w:spacing w:before="0" w:line="240" w:lineRule="auto"/>
        <w:ind w:left="0" w:firstLine="0"/>
        <w:rPr>
          <w:szCs w:val="24"/>
        </w:rPr>
      </w:pPr>
      <w:r w:rsidRPr="004C170E">
        <w:rPr>
          <w:szCs w:val="24"/>
        </w:rPr>
        <w:t>Teisininkas – ekspertas, vykdydamas savo pareigas, privalo:</w:t>
      </w:r>
    </w:p>
    <w:p w14:paraId="08FC461D"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rStyle w:val="tlid-translation"/>
          <w:szCs w:val="24"/>
        </w:rPr>
        <w:t>Savo kompetencijos ribose koordinuoti nacionalinio</w:t>
      </w:r>
      <w:r w:rsidRPr="004C170E">
        <w:rPr>
          <w:szCs w:val="24"/>
        </w:rPr>
        <w:t xml:space="preserve"> tarpvalstybinio koordinavimo punkto</w:t>
      </w:r>
      <w:r w:rsidRPr="004C170E">
        <w:rPr>
          <w:b/>
          <w:bCs/>
          <w:szCs w:val="24"/>
        </w:rPr>
        <w:t xml:space="preserve"> </w:t>
      </w:r>
      <w:r w:rsidRPr="004C170E">
        <w:rPr>
          <w:rStyle w:val="tlid-translation"/>
          <w:szCs w:val="24"/>
        </w:rPr>
        <w:t>veiklas</w:t>
      </w:r>
      <w:r w:rsidRPr="004C170E">
        <w:rPr>
          <w:szCs w:val="24"/>
        </w:rPr>
        <w:t>.</w:t>
      </w:r>
    </w:p>
    <w:p w14:paraId="511A7B70"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lang w:eastAsia="lt-LT"/>
        </w:rPr>
        <w:t>Palaikyti ryšius su iniciatoriumi kompetentingos institucijos vardu.</w:t>
      </w:r>
    </w:p>
    <w:p w14:paraId="7FFE4B4B"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lang w:eastAsia="lt-LT"/>
        </w:rPr>
        <w:t>Tarpininkauti tarp iniciatorių ir kompetentingų valstybės bei savivaldybių institucijų.</w:t>
      </w:r>
    </w:p>
    <w:p w14:paraId="599B8870"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rPr>
        <w:t xml:space="preserve">Bendradarbiauti ir </w:t>
      </w:r>
      <w:r w:rsidRPr="004C170E">
        <w:rPr>
          <w:szCs w:val="24"/>
          <w:lang w:eastAsia="lt-LT"/>
        </w:rPr>
        <w:t>palaikyti ryšius su tarpvalstybinio koordinavimo punktu ar punktais arba, jei jų nėra, su atitinkama institucija ar institucijomis Lenkijoje ir Latvijoje, ir kitose valstybėse narėse</w:t>
      </w:r>
      <w:r w:rsidRPr="004C170E">
        <w:rPr>
          <w:szCs w:val="24"/>
        </w:rPr>
        <w:t>.</w:t>
      </w:r>
    </w:p>
    <w:p w14:paraId="3ECE04D5"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lang w:eastAsia="lt-LT"/>
        </w:rPr>
        <w:t>Palaikyti ryšius su Europos Komisija ir kasmet teikti jai informaciją.</w:t>
      </w:r>
    </w:p>
    <w:p w14:paraId="009C388C"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lang w:eastAsia="lt-LT"/>
        </w:rPr>
        <w:t>Teikti informaciją apie tarpvalstybinę bylą kompetentingai institucijai.</w:t>
      </w:r>
    </w:p>
    <w:p w14:paraId="04320C2F"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rStyle w:val="tlid-translation"/>
          <w:szCs w:val="24"/>
        </w:rPr>
      </w:pPr>
      <w:r w:rsidRPr="004C170E">
        <w:rPr>
          <w:szCs w:val="24"/>
          <w:lang w:eastAsia="lt-LT"/>
        </w:rPr>
        <w:t>Nagrinėti prašymus, susijusius su tarpvalstybinėmis bylomis, taikant nustatytus terminus.</w:t>
      </w:r>
    </w:p>
    <w:p w14:paraId="0F0A18D5"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rPr>
        <w:t>Rengti norminius dokumentus, susijusius su tarpvalstybinio koordinavimo punkto veikla, ir, jei taikytina, su Agentūros veikla.</w:t>
      </w:r>
    </w:p>
    <w:p w14:paraId="1167535E" w14:textId="77777777" w:rsidR="004C170E" w:rsidRPr="004C170E" w:rsidRDefault="004C170E" w:rsidP="004C170E">
      <w:pPr>
        <w:pStyle w:val="ListBullet3"/>
        <w:numPr>
          <w:ilvl w:val="0"/>
          <w:numId w:val="2"/>
        </w:numPr>
        <w:tabs>
          <w:tab w:val="clear" w:pos="782"/>
          <w:tab w:val="num" w:pos="540"/>
          <w:tab w:val="left" w:pos="851"/>
        </w:tabs>
        <w:spacing w:before="0" w:line="240" w:lineRule="auto"/>
        <w:ind w:left="0" w:firstLine="567"/>
        <w:rPr>
          <w:szCs w:val="24"/>
        </w:rPr>
      </w:pPr>
      <w:r w:rsidRPr="004C170E">
        <w:rPr>
          <w:szCs w:val="24"/>
        </w:rPr>
        <w:t xml:space="preserve">Rengti informaciją apie </w:t>
      </w:r>
      <w:proofErr w:type="spellStart"/>
      <w:r w:rsidRPr="004C170E">
        <w:rPr>
          <w:szCs w:val="24"/>
        </w:rPr>
        <w:t>BRIDGEforEU</w:t>
      </w:r>
      <w:proofErr w:type="spellEnd"/>
      <w:r w:rsidRPr="004C170E">
        <w:rPr>
          <w:szCs w:val="24"/>
        </w:rPr>
        <w:t xml:space="preserve"> reglamentą, tarpvalstybinio koordinavimo punkto veiklą, ir tarpvalstybines bylas.</w:t>
      </w:r>
    </w:p>
    <w:p w14:paraId="43F60942"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t>Teikti informaciją apie tarpvalstybinio koordinavimo punkto veiklą ir tarpvalstybines bylas Agentūros vadovui ir, jei taikytina, kitiems darbuotojams.</w:t>
      </w:r>
    </w:p>
    <w:p w14:paraId="50CDF948"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t xml:space="preserve">Bendrauti su Lietuvos ir Europos Sąjungos valdžios ir valdymo institucijomis ir kitais užsienio partneriais dėl </w:t>
      </w:r>
      <w:proofErr w:type="spellStart"/>
      <w:r w:rsidRPr="004C170E">
        <w:rPr>
          <w:szCs w:val="24"/>
        </w:rPr>
        <w:t>BRIDGEforEU</w:t>
      </w:r>
      <w:proofErr w:type="spellEnd"/>
      <w:r w:rsidRPr="004C170E">
        <w:rPr>
          <w:szCs w:val="24"/>
        </w:rPr>
        <w:t xml:space="preserve"> reglamento, tarpvalstybinio koordinavimo punkto veiklos ir tarpvalstybinių bylų.</w:t>
      </w:r>
    </w:p>
    <w:p w14:paraId="08E11614"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lang w:eastAsia="lt-LT"/>
        </w:rPr>
        <w:t>Prireikus, pagal koordinavimo punkto kompetenciją ir atsižvelgiant į sprendimus, teikti Agentūrai pasiūlymus dėl įstatymų, Lietuvos Respublikos Vyriausybės nutarimų ir kitų teisės aktų rengimo, galiojančių teisės aktų keitimo, papildymo ar pripažinimo netekusiais galios</w:t>
      </w:r>
    </w:p>
    <w:p w14:paraId="3E18A55A"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lang w:eastAsia="lt-LT"/>
        </w:rPr>
        <w:t>Apdoroti su ES reglamentavimu susijusią informaciją arba prireikus koordinuoti su ES reglamentavimu susijusios informacijos apdorojimą.</w:t>
      </w:r>
    </w:p>
    <w:p w14:paraId="528C4E5A"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lang w:eastAsia="lt-LT"/>
        </w:rPr>
        <w:t>Teikti siūlymus dėl reikalingų Agentūros teisės aktų pakeitimų jos veikloje.</w:t>
      </w:r>
    </w:p>
    <w:p w14:paraId="6BA6B8AC"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lastRenderedPageBreak/>
        <w:t xml:space="preserve">Savo kompetencijos ribose ir Agentūros vadovo </w:t>
      </w:r>
      <w:smartTag w:uri="schemas-tilde-lt/tildestengine" w:element="templates">
        <w:smartTagPr>
          <w:attr w:name="text" w:val="pavedimu"/>
          <w:attr w:name="id" w:val="-1"/>
          <w:attr w:name="baseform" w:val="pavedim|as"/>
        </w:smartTagPr>
        <w:r w:rsidRPr="004C170E">
          <w:rPr>
            <w:szCs w:val="24"/>
          </w:rPr>
          <w:t>pavedimu</w:t>
        </w:r>
      </w:smartTag>
      <w:r w:rsidRPr="004C170E">
        <w:rPr>
          <w:szCs w:val="24"/>
        </w:rPr>
        <w:t>, dalyvauti įvairiose vidinėse ir išorinėse darbo grupėse.</w:t>
      </w:r>
    </w:p>
    <w:p w14:paraId="7607807D"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t>Vykdyti pirkimų procedūras, bendradarbiauti su paslaugų teikėjais ir kontroliuoti sutarčių vykdymą.</w:t>
      </w:r>
    </w:p>
    <w:p w14:paraId="18D92BBB"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t>Atstovauti Agentūros interesams teismuose ir kitose institucijose, įstaigose bei organizacijose arba prireikus koordinuoti atstovavimą Agentūros interesams teismuose ir kitose institucijose, įstaigose bei organizacijose ir rengti susijusius dokumentus arba prireikus koordinuoti susijusių dokumentų rengimą.</w:t>
      </w:r>
      <w:r w:rsidRPr="004C170E">
        <w:rPr>
          <w:szCs w:val="24"/>
          <w:lang w:eastAsia="lt-LT"/>
        </w:rPr>
        <w:t xml:space="preserve"> </w:t>
      </w:r>
    </w:p>
    <w:p w14:paraId="5E6F6333"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lang w:eastAsia="lt-LT"/>
        </w:rPr>
        <w:t>Vykdyti kitus nenuolatinio pobūdžio su tarptautinio koordinavimo punkto ir Agentūros veikla susijusius pavedimus.</w:t>
      </w:r>
    </w:p>
    <w:p w14:paraId="723D7331" w14:textId="77777777" w:rsidR="004C170E" w:rsidRPr="004C170E" w:rsidRDefault="004C170E" w:rsidP="004C170E">
      <w:pPr>
        <w:pStyle w:val="ListBullet3"/>
        <w:numPr>
          <w:ilvl w:val="0"/>
          <w:numId w:val="2"/>
        </w:numPr>
        <w:tabs>
          <w:tab w:val="clear" w:pos="782"/>
          <w:tab w:val="num" w:pos="540"/>
          <w:tab w:val="left" w:pos="851"/>
          <w:tab w:val="left" w:pos="993"/>
        </w:tabs>
        <w:spacing w:before="0" w:line="240" w:lineRule="auto"/>
        <w:ind w:left="0" w:firstLine="567"/>
        <w:rPr>
          <w:szCs w:val="24"/>
        </w:rPr>
      </w:pPr>
      <w:r w:rsidRPr="004C170E">
        <w:rPr>
          <w:szCs w:val="24"/>
        </w:rPr>
        <w:t>Savo kompetencijos ribose vykdyti kitas užduotis, paskirtas Agentūros vadovo.</w:t>
      </w:r>
    </w:p>
    <w:p w14:paraId="42A55F16" w14:textId="77777777" w:rsidR="00D12F31" w:rsidRPr="004C170E" w:rsidRDefault="00D12F31" w:rsidP="004C170E">
      <w:pPr>
        <w:spacing w:after="0" w:line="240" w:lineRule="auto"/>
        <w:jc w:val="both"/>
        <w:rPr>
          <w:rFonts w:ascii="Times New Roman" w:hAnsi="Times New Roman" w:cs="Times New Roman"/>
        </w:rPr>
      </w:pPr>
    </w:p>
    <w:sectPr w:rsidR="00D12F31" w:rsidRPr="004C170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0001D"/>
    <w:multiLevelType w:val="multilevel"/>
    <w:tmpl w:val="11D44246"/>
    <w:lvl w:ilvl="0">
      <w:start w:val="1"/>
      <w:numFmt w:val="decimal"/>
      <w:lvlText w:val="%1."/>
      <w:lvlJc w:val="left"/>
      <w:pPr>
        <w:tabs>
          <w:tab w:val="num" w:pos="782"/>
        </w:tabs>
        <w:ind w:left="782" w:hanging="3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6E4A665B"/>
    <w:multiLevelType w:val="multilevel"/>
    <w:tmpl w:val="97F06346"/>
    <w:lvl w:ilvl="0">
      <w:start w:val="8"/>
      <w:numFmt w:val="decimal"/>
      <w:lvlText w:val="%1."/>
      <w:lvlJc w:val="left"/>
      <w:pPr>
        <w:tabs>
          <w:tab w:val="num" w:pos="360"/>
        </w:tabs>
        <w:ind w:left="360" w:hanging="360"/>
      </w:pPr>
      <w:rPr>
        <w:rFonts w:hint="default"/>
      </w:rPr>
    </w:lvl>
    <w:lvl w:ilvl="1">
      <w:start w:val="1"/>
      <w:numFmt w:val="decimal"/>
      <w:lvlText w:val="%2."/>
      <w:lvlJc w:val="left"/>
      <w:pPr>
        <w:tabs>
          <w:tab w:val="num" w:pos="782"/>
        </w:tabs>
        <w:ind w:left="782" w:hanging="357"/>
      </w:pPr>
      <w:rPr>
        <w:rFonts w:hint="default"/>
      </w:rPr>
    </w:lvl>
    <w:lvl w:ilvl="2">
      <w:start w:val="1"/>
      <w:numFmt w:val="decimal"/>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num w:numId="1" w16cid:durableId="288710630">
    <w:abstractNumId w:val="1"/>
  </w:num>
  <w:num w:numId="2" w16cid:durableId="1751080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70E"/>
    <w:rsid w:val="004C170E"/>
    <w:rsid w:val="00873A2E"/>
    <w:rsid w:val="00B715EA"/>
    <w:rsid w:val="00D12F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2BE264E5"/>
  <w15:chartTrackingRefBased/>
  <w15:docId w15:val="{66BF64E2-7FD2-4CD1-B68A-87C55196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C17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7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7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7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7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7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7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7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7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7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7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7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7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70E"/>
    <w:rPr>
      <w:rFonts w:eastAsiaTheme="majorEastAsia" w:cstheme="majorBidi"/>
      <w:color w:val="272727" w:themeColor="text1" w:themeTint="D8"/>
    </w:rPr>
  </w:style>
  <w:style w:type="paragraph" w:styleId="Title">
    <w:name w:val="Title"/>
    <w:basedOn w:val="Normal"/>
    <w:next w:val="Normal"/>
    <w:link w:val="TitleChar"/>
    <w:uiPriority w:val="10"/>
    <w:qFormat/>
    <w:rsid w:val="004C1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7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7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7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70E"/>
    <w:pPr>
      <w:spacing w:before="160"/>
      <w:jc w:val="center"/>
    </w:pPr>
    <w:rPr>
      <w:i/>
      <w:iCs/>
      <w:color w:val="404040" w:themeColor="text1" w:themeTint="BF"/>
    </w:rPr>
  </w:style>
  <w:style w:type="character" w:customStyle="1" w:styleId="QuoteChar">
    <w:name w:val="Quote Char"/>
    <w:basedOn w:val="DefaultParagraphFont"/>
    <w:link w:val="Quote"/>
    <w:uiPriority w:val="29"/>
    <w:rsid w:val="004C170E"/>
    <w:rPr>
      <w:i/>
      <w:iCs/>
      <w:color w:val="404040" w:themeColor="text1" w:themeTint="BF"/>
    </w:rPr>
  </w:style>
  <w:style w:type="paragraph" w:styleId="ListParagraph">
    <w:name w:val="List Paragraph"/>
    <w:basedOn w:val="Normal"/>
    <w:uiPriority w:val="34"/>
    <w:qFormat/>
    <w:rsid w:val="004C170E"/>
    <w:pPr>
      <w:ind w:left="720"/>
      <w:contextualSpacing/>
    </w:pPr>
  </w:style>
  <w:style w:type="character" w:styleId="IntenseEmphasis">
    <w:name w:val="Intense Emphasis"/>
    <w:basedOn w:val="DefaultParagraphFont"/>
    <w:uiPriority w:val="21"/>
    <w:qFormat/>
    <w:rsid w:val="004C170E"/>
    <w:rPr>
      <w:i/>
      <w:iCs/>
      <w:color w:val="0F4761" w:themeColor="accent1" w:themeShade="BF"/>
    </w:rPr>
  </w:style>
  <w:style w:type="paragraph" w:styleId="IntenseQuote">
    <w:name w:val="Intense Quote"/>
    <w:basedOn w:val="Normal"/>
    <w:next w:val="Normal"/>
    <w:link w:val="IntenseQuoteChar"/>
    <w:uiPriority w:val="30"/>
    <w:qFormat/>
    <w:rsid w:val="004C1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70E"/>
    <w:rPr>
      <w:i/>
      <w:iCs/>
      <w:color w:val="0F4761" w:themeColor="accent1" w:themeShade="BF"/>
    </w:rPr>
  </w:style>
  <w:style w:type="character" w:styleId="IntenseReference">
    <w:name w:val="Intense Reference"/>
    <w:basedOn w:val="DefaultParagraphFont"/>
    <w:uiPriority w:val="32"/>
    <w:qFormat/>
    <w:rsid w:val="004C170E"/>
    <w:rPr>
      <w:b/>
      <w:bCs/>
      <w:smallCaps/>
      <w:color w:val="0F4761" w:themeColor="accent1" w:themeShade="BF"/>
      <w:spacing w:val="5"/>
    </w:rPr>
  </w:style>
  <w:style w:type="paragraph" w:customStyle="1" w:styleId="Tekstas">
    <w:name w:val="Tekstas"/>
    <w:basedOn w:val="Normal"/>
    <w:rsid w:val="004C170E"/>
    <w:pPr>
      <w:spacing w:after="0" w:line="380" w:lineRule="atLeast"/>
      <w:ind w:firstLine="454"/>
      <w:jc w:val="both"/>
    </w:pPr>
    <w:rPr>
      <w:rFonts w:ascii="Times New Roman" w:eastAsia="Times New Roman" w:hAnsi="Times New Roman" w:cs="Times New Roman"/>
      <w:kern w:val="0"/>
      <w:szCs w:val="20"/>
      <w14:ligatures w14:val="none"/>
    </w:rPr>
  </w:style>
  <w:style w:type="paragraph" w:styleId="ListBullet3">
    <w:name w:val="List Bullet 3"/>
    <w:basedOn w:val="Normal"/>
    <w:rsid w:val="004C170E"/>
    <w:pPr>
      <w:spacing w:before="60" w:after="0" w:line="380" w:lineRule="atLeast"/>
      <w:ind w:left="738" w:hanging="284"/>
      <w:jc w:val="both"/>
    </w:pPr>
    <w:rPr>
      <w:rFonts w:ascii="Times New Roman" w:eastAsia="Times New Roman" w:hAnsi="Times New Roman" w:cs="Times New Roman"/>
      <w:kern w:val="0"/>
      <w:szCs w:val="20"/>
      <w14:ligatures w14:val="none"/>
    </w:rPr>
  </w:style>
  <w:style w:type="character" w:customStyle="1" w:styleId="tlid-translation">
    <w:name w:val="tlid-translation"/>
    <w:basedOn w:val="DefaultParagraphFont"/>
    <w:rsid w:val="004C1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2512</Words>
  <Characters>1432</Characters>
  <Application>Microsoft Office Word</Application>
  <DocSecurity>0</DocSecurity>
  <Lines>11</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VRM PVA</dc:creator>
  <cp:keywords/>
  <dc:description/>
  <cp:lastModifiedBy>VRM PVA</cp:lastModifiedBy>
  <cp:revision>1</cp:revision>
  <dcterms:created xsi:type="dcterms:W3CDTF">2026-10-20T07:54:00Z</dcterms:created>
  <dcterms:modified xsi:type="dcterms:W3CDTF">2026-10-20T07:57:00Z</dcterms:modified>
</cp:coreProperties>
</file>