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B76D25" w14:textId="77777777" w:rsidR="00484498" w:rsidRPr="00314D52" w:rsidRDefault="00484498" w:rsidP="00314D52">
      <w:pPr>
        <w:pStyle w:val="Heading3"/>
        <w:tabs>
          <w:tab w:val="left" w:pos="426"/>
        </w:tabs>
        <w:spacing w:before="300" w:after="300" w:line="276" w:lineRule="auto"/>
        <w:rPr>
          <w:rFonts w:ascii="Times New Roman" w:hAnsi="Times New Roman" w:cs="Times New Roman"/>
          <w:b/>
          <w:bCs/>
          <w:caps/>
          <w:color w:val="auto"/>
          <w:sz w:val="24"/>
          <w:szCs w:val="24"/>
        </w:rPr>
      </w:pPr>
      <w:r w:rsidRPr="00314D52">
        <w:rPr>
          <w:rFonts w:ascii="Times New Roman" w:hAnsi="Times New Roman" w:cs="Times New Roman"/>
          <w:b/>
          <w:bCs/>
          <w:caps/>
          <w:color w:val="auto"/>
          <w:sz w:val="24"/>
          <w:szCs w:val="24"/>
        </w:rPr>
        <w:t>Specialieji REIKALAVIMAI ŠIAS PAREIGAS EINANČIAM ASMENIUI</w:t>
      </w:r>
    </w:p>
    <w:p w14:paraId="54E3191B" w14:textId="77777777" w:rsidR="00484498" w:rsidRPr="00314D52" w:rsidRDefault="00484498" w:rsidP="00D95FBB">
      <w:pPr>
        <w:pStyle w:val="Tekstas"/>
        <w:numPr>
          <w:ilvl w:val="1"/>
          <w:numId w:val="1"/>
        </w:numPr>
        <w:tabs>
          <w:tab w:val="clear" w:pos="782"/>
          <w:tab w:val="num" w:pos="540"/>
          <w:tab w:val="left" w:pos="851"/>
          <w:tab w:val="left" w:pos="993"/>
        </w:tabs>
        <w:spacing w:before="40" w:line="276" w:lineRule="auto"/>
        <w:ind w:left="0" w:firstLine="567"/>
        <w:rPr>
          <w:szCs w:val="24"/>
        </w:rPr>
      </w:pPr>
      <w:r w:rsidRPr="00314D52">
        <w:rPr>
          <w:szCs w:val="24"/>
        </w:rPr>
        <w:t>Turėti aukštąjį universitetinį ar jam prilygintą išsilavinimą.</w:t>
      </w:r>
    </w:p>
    <w:p w14:paraId="2746F388" w14:textId="77777777" w:rsidR="00484498" w:rsidRPr="00314D52" w:rsidRDefault="00484498" w:rsidP="00D95FBB">
      <w:pPr>
        <w:pStyle w:val="Tekstas"/>
        <w:numPr>
          <w:ilvl w:val="1"/>
          <w:numId w:val="1"/>
        </w:numPr>
        <w:tabs>
          <w:tab w:val="clear" w:pos="782"/>
          <w:tab w:val="num" w:pos="540"/>
          <w:tab w:val="left" w:pos="851"/>
          <w:tab w:val="left" w:pos="993"/>
        </w:tabs>
        <w:spacing w:before="40" w:line="276" w:lineRule="auto"/>
        <w:ind w:left="0" w:firstLine="567"/>
        <w:rPr>
          <w:szCs w:val="24"/>
        </w:rPr>
      </w:pPr>
      <w:r w:rsidRPr="00314D52">
        <w:rPr>
          <w:szCs w:val="24"/>
        </w:rPr>
        <w:t xml:space="preserve">Gerai mokėti lietuvių ir anglų kalbas, žodine ir rašytine forma (anglų kalbos mokėjimo lygis pagal </w:t>
      </w:r>
      <w:proofErr w:type="spellStart"/>
      <w:r w:rsidRPr="00314D52">
        <w:rPr>
          <w:szCs w:val="24"/>
        </w:rPr>
        <w:t>Europass</w:t>
      </w:r>
      <w:proofErr w:type="spellEnd"/>
      <w:r w:rsidRPr="00314D52">
        <w:rPr>
          <w:szCs w:val="24"/>
        </w:rPr>
        <w:t xml:space="preserve"> kalbų mokėjimo vertinimo sistemą ne mažesnis nei pažengusio vartotojo (B2 lygis).</w:t>
      </w:r>
    </w:p>
    <w:p w14:paraId="67F97043" w14:textId="77777777" w:rsidR="00484498" w:rsidRPr="00314D52" w:rsidRDefault="00484498" w:rsidP="00D95FBB">
      <w:pPr>
        <w:pStyle w:val="Tekstas"/>
        <w:numPr>
          <w:ilvl w:val="1"/>
          <w:numId w:val="1"/>
        </w:numPr>
        <w:tabs>
          <w:tab w:val="clear" w:pos="782"/>
          <w:tab w:val="num" w:pos="540"/>
          <w:tab w:val="left" w:pos="851"/>
          <w:tab w:val="left" w:pos="993"/>
        </w:tabs>
        <w:spacing w:before="40" w:line="276" w:lineRule="auto"/>
        <w:ind w:left="0" w:firstLine="567"/>
        <w:rPr>
          <w:szCs w:val="24"/>
        </w:rPr>
      </w:pPr>
      <w:r w:rsidRPr="00314D52">
        <w:rPr>
          <w:szCs w:val="24"/>
        </w:rPr>
        <w:t xml:space="preserve">Būti susipažinusiam su Lietuvos Respublikos Konstitucija, Lietuvos Respublikos įstatymais, Lietuvos Respublikos Vyriausybės nutarimais ir kitais teisės aktais, taip pat ES teisės aktais dėl </w:t>
      </w:r>
      <w:proofErr w:type="spellStart"/>
      <w:r w:rsidRPr="00314D52">
        <w:rPr>
          <w:szCs w:val="24"/>
        </w:rPr>
        <w:t>BRIDGEforEU</w:t>
      </w:r>
      <w:proofErr w:type="spellEnd"/>
      <w:r w:rsidRPr="00314D52">
        <w:rPr>
          <w:szCs w:val="24"/>
        </w:rPr>
        <w:t xml:space="preserve"> reglamento, ES struktūrinių fondų panaudojimo ir ES bendradarbiavimo programomis, išmanyti reikalavimus informacijos sklaidai ir viešumui, viešųjų pirkimų vykdymo procedūras ir jais vadovautis.</w:t>
      </w:r>
    </w:p>
    <w:p w14:paraId="67549B98" w14:textId="77777777" w:rsidR="00484498" w:rsidRPr="00314D52" w:rsidRDefault="00484498" w:rsidP="00D95FBB">
      <w:pPr>
        <w:pStyle w:val="Tekstas"/>
        <w:numPr>
          <w:ilvl w:val="1"/>
          <w:numId w:val="1"/>
        </w:numPr>
        <w:tabs>
          <w:tab w:val="clear" w:pos="782"/>
          <w:tab w:val="num" w:pos="540"/>
          <w:tab w:val="left" w:pos="851"/>
          <w:tab w:val="left" w:pos="993"/>
        </w:tabs>
        <w:spacing w:before="40" w:line="276" w:lineRule="auto"/>
        <w:ind w:left="0" w:firstLine="567"/>
        <w:rPr>
          <w:szCs w:val="24"/>
        </w:rPr>
      </w:pPr>
      <w:r w:rsidRPr="00314D52">
        <w:rPr>
          <w:szCs w:val="24"/>
        </w:rPr>
        <w:t>Turėti ne mažiau kaip 2 (dviejų) metų profesinę ir darbo patirtį tarptautinėse ir (ar) ES programose ar projektuose ir/ arba viešųjų ryšių srityje. Patirtis viešajame sektoriuje yra privalumas.</w:t>
      </w:r>
    </w:p>
    <w:p w14:paraId="33E20D95" w14:textId="77777777" w:rsidR="00484498" w:rsidRPr="00314D52" w:rsidRDefault="00484498" w:rsidP="00D95FBB">
      <w:pPr>
        <w:pStyle w:val="Tekstas"/>
        <w:numPr>
          <w:ilvl w:val="1"/>
          <w:numId w:val="1"/>
        </w:numPr>
        <w:tabs>
          <w:tab w:val="clear" w:pos="782"/>
          <w:tab w:val="num" w:pos="540"/>
          <w:tab w:val="left" w:pos="851"/>
          <w:tab w:val="left" w:pos="993"/>
        </w:tabs>
        <w:spacing w:before="40" w:line="276" w:lineRule="auto"/>
        <w:ind w:left="0" w:firstLine="567"/>
        <w:rPr>
          <w:szCs w:val="24"/>
        </w:rPr>
      </w:pPr>
      <w:r w:rsidRPr="00314D52">
        <w:rPr>
          <w:szCs w:val="24"/>
        </w:rPr>
        <w:t>Turėti organizacinių, administracinių ir bendravimo gebėjimų.</w:t>
      </w:r>
    </w:p>
    <w:p w14:paraId="022FCE2C" w14:textId="77777777" w:rsidR="00484498" w:rsidRPr="00314D52" w:rsidRDefault="00484498" w:rsidP="00D95FBB">
      <w:pPr>
        <w:pStyle w:val="Tekstas"/>
        <w:numPr>
          <w:ilvl w:val="1"/>
          <w:numId w:val="1"/>
        </w:numPr>
        <w:tabs>
          <w:tab w:val="clear" w:pos="782"/>
          <w:tab w:val="num" w:pos="540"/>
          <w:tab w:val="left" w:pos="851"/>
          <w:tab w:val="left" w:pos="993"/>
        </w:tabs>
        <w:spacing w:before="40" w:line="276" w:lineRule="auto"/>
        <w:ind w:left="0" w:firstLine="567"/>
        <w:rPr>
          <w:szCs w:val="24"/>
        </w:rPr>
      </w:pPr>
      <w:r w:rsidRPr="00314D52">
        <w:rPr>
          <w:szCs w:val="24"/>
        </w:rPr>
        <w:t>Savarankiškai planuoti ir organizuoti savo veiklą, mokėti dirbti komandoje bei tarptautinėje aplinkoje.</w:t>
      </w:r>
    </w:p>
    <w:p w14:paraId="7F051492" w14:textId="77777777" w:rsidR="00484498" w:rsidRPr="00314D52" w:rsidRDefault="00484498" w:rsidP="00D95FBB">
      <w:pPr>
        <w:pStyle w:val="Tekstas"/>
        <w:numPr>
          <w:ilvl w:val="1"/>
          <w:numId w:val="1"/>
        </w:numPr>
        <w:tabs>
          <w:tab w:val="clear" w:pos="782"/>
          <w:tab w:val="num" w:pos="540"/>
          <w:tab w:val="left" w:pos="851"/>
          <w:tab w:val="left" w:pos="993"/>
        </w:tabs>
        <w:spacing w:before="40" w:line="276" w:lineRule="auto"/>
        <w:ind w:left="0" w:firstLine="567"/>
        <w:rPr>
          <w:szCs w:val="24"/>
        </w:rPr>
      </w:pPr>
      <w:r w:rsidRPr="00314D52">
        <w:rPr>
          <w:szCs w:val="24"/>
        </w:rPr>
        <w:t>Mokėti valdyti informaciją, ją kaupti, sisteminti, apibendrinti bei rengti išvadas.</w:t>
      </w:r>
    </w:p>
    <w:p w14:paraId="00F313CA" w14:textId="77777777" w:rsidR="00484498" w:rsidRPr="00314D52" w:rsidRDefault="00484498" w:rsidP="00D95FBB">
      <w:pPr>
        <w:pStyle w:val="Tekstas"/>
        <w:numPr>
          <w:ilvl w:val="1"/>
          <w:numId w:val="1"/>
        </w:numPr>
        <w:tabs>
          <w:tab w:val="clear" w:pos="782"/>
          <w:tab w:val="num" w:pos="540"/>
          <w:tab w:val="left" w:pos="851"/>
          <w:tab w:val="left" w:pos="993"/>
        </w:tabs>
        <w:spacing w:before="40" w:line="276" w:lineRule="auto"/>
        <w:ind w:left="0" w:firstLine="567"/>
        <w:rPr>
          <w:szCs w:val="24"/>
        </w:rPr>
      </w:pPr>
      <w:r w:rsidRPr="00314D52">
        <w:rPr>
          <w:szCs w:val="24"/>
        </w:rPr>
        <w:t>Mokėti rengti prezentacijas ir pranešimus spaudai.</w:t>
      </w:r>
    </w:p>
    <w:p w14:paraId="084AE269" w14:textId="77777777" w:rsidR="00484498" w:rsidRPr="00314D52" w:rsidRDefault="00484498" w:rsidP="00D95FBB">
      <w:pPr>
        <w:pStyle w:val="Tekstas"/>
        <w:numPr>
          <w:ilvl w:val="1"/>
          <w:numId w:val="1"/>
        </w:numPr>
        <w:tabs>
          <w:tab w:val="clear" w:pos="782"/>
          <w:tab w:val="num" w:pos="540"/>
          <w:tab w:val="left" w:pos="851"/>
          <w:tab w:val="left" w:pos="993"/>
        </w:tabs>
        <w:spacing w:before="40" w:line="276" w:lineRule="auto"/>
        <w:ind w:left="0" w:firstLine="567"/>
        <w:rPr>
          <w:szCs w:val="24"/>
        </w:rPr>
      </w:pPr>
      <w:r w:rsidRPr="00314D52">
        <w:rPr>
          <w:szCs w:val="24"/>
        </w:rPr>
        <w:t xml:space="preserve">Sklandžiai dėstyti savo mintis </w:t>
      </w:r>
      <w:smartTag w:uri="schemas-tilde-lt/tildestengine" w:element="templates">
        <w:smartTagPr>
          <w:attr w:name="text" w:val="raštu"/>
          <w:attr w:name="id" w:val="-1"/>
          <w:attr w:name="baseform" w:val="rašt|as"/>
        </w:smartTagPr>
        <w:r w:rsidRPr="00314D52">
          <w:rPr>
            <w:szCs w:val="24"/>
          </w:rPr>
          <w:t>raštu</w:t>
        </w:r>
      </w:smartTag>
      <w:r w:rsidRPr="00314D52">
        <w:rPr>
          <w:szCs w:val="24"/>
        </w:rPr>
        <w:t xml:space="preserve"> ir žodžiu, žinoti raštvedybos taisykles, teisės ir norminių </w:t>
      </w:r>
      <w:smartTag w:uri="schemas-tilde-lt/tildestengine" w:element="templates">
        <w:smartTagPr>
          <w:attr w:name="text" w:val="aktu"/>
          <w:attr w:name="id" w:val="-1"/>
          <w:attr w:name="baseform" w:val="akt|as"/>
        </w:smartTagPr>
        <w:r w:rsidRPr="00314D52">
          <w:rPr>
            <w:szCs w:val="24"/>
          </w:rPr>
          <w:t>aktų</w:t>
        </w:r>
      </w:smartTag>
      <w:r w:rsidRPr="00314D52">
        <w:rPr>
          <w:szCs w:val="24"/>
        </w:rPr>
        <w:t xml:space="preserve"> rengimo taisykles.</w:t>
      </w:r>
    </w:p>
    <w:p w14:paraId="3BDC8833" w14:textId="77777777" w:rsidR="00484498" w:rsidRPr="00314D52" w:rsidRDefault="00484498" w:rsidP="00D95FBB">
      <w:pPr>
        <w:pStyle w:val="Tekstas"/>
        <w:numPr>
          <w:ilvl w:val="1"/>
          <w:numId w:val="1"/>
        </w:numPr>
        <w:tabs>
          <w:tab w:val="clear" w:pos="782"/>
          <w:tab w:val="num" w:pos="540"/>
          <w:tab w:val="left" w:pos="851"/>
          <w:tab w:val="left" w:pos="993"/>
        </w:tabs>
        <w:spacing w:before="40" w:line="276" w:lineRule="auto"/>
        <w:ind w:left="0" w:firstLine="567"/>
        <w:rPr>
          <w:szCs w:val="24"/>
        </w:rPr>
      </w:pPr>
      <w:r w:rsidRPr="00314D52">
        <w:rPr>
          <w:szCs w:val="24"/>
        </w:rPr>
        <w:t>Mokėti dirbti kompiuteriu (MS Office Pro, Internet).</w:t>
      </w:r>
    </w:p>
    <w:p w14:paraId="1661D865" w14:textId="4E13FEE3" w:rsidR="00484498" w:rsidRPr="00314D52" w:rsidRDefault="00484498" w:rsidP="00314D52">
      <w:pPr>
        <w:pStyle w:val="Heading3"/>
        <w:tabs>
          <w:tab w:val="left" w:pos="426"/>
        </w:tabs>
        <w:spacing w:before="300" w:after="300" w:line="276" w:lineRule="auto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314D52">
        <w:rPr>
          <w:rFonts w:ascii="Times New Roman" w:hAnsi="Times New Roman" w:cs="Times New Roman"/>
          <w:b/>
          <w:bCs/>
          <w:color w:val="auto"/>
          <w:sz w:val="24"/>
          <w:szCs w:val="24"/>
        </w:rPr>
        <w:t>FUNKCIJOS</w:t>
      </w:r>
    </w:p>
    <w:p w14:paraId="42B75DFA" w14:textId="77777777" w:rsidR="00484498" w:rsidRPr="00314D52" w:rsidRDefault="00484498" w:rsidP="00314D52">
      <w:pPr>
        <w:pStyle w:val="ListBullet3"/>
        <w:spacing w:line="276" w:lineRule="auto"/>
        <w:rPr>
          <w:szCs w:val="24"/>
        </w:rPr>
      </w:pPr>
      <w:r w:rsidRPr="00314D52">
        <w:rPr>
          <w:szCs w:val="24"/>
        </w:rPr>
        <w:t>Projektų vadovas – ekspertas, vykdydamas savo pareigas, privalo:</w:t>
      </w:r>
    </w:p>
    <w:p w14:paraId="0F9D1E02" w14:textId="77777777" w:rsidR="00484498" w:rsidRPr="00314D52" w:rsidRDefault="00484498" w:rsidP="00D95FBB">
      <w:pPr>
        <w:pStyle w:val="ListBullet3"/>
        <w:numPr>
          <w:ilvl w:val="0"/>
          <w:numId w:val="2"/>
        </w:numPr>
        <w:tabs>
          <w:tab w:val="clear" w:pos="782"/>
          <w:tab w:val="num" w:pos="851"/>
        </w:tabs>
        <w:spacing w:line="276" w:lineRule="auto"/>
        <w:ind w:left="0" w:firstLine="567"/>
        <w:rPr>
          <w:szCs w:val="24"/>
        </w:rPr>
      </w:pPr>
      <w:r w:rsidRPr="00314D52">
        <w:rPr>
          <w:rStyle w:val="tlid-translation"/>
          <w:szCs w:val="24"/>
        </w:rPr>
        <w:t>Valdyti ir koordinuoti nacionalinio</w:t>
      </w:r>
      <w:r w:rsidRPr="00314D52">
        <w:rPr>
          <w:szCs w:val="24"/>
        </w:rPr>
        <w:t> tarpvalstybinio koordinavimo punkto</w:t>
      </w:r>
      <w:r w:rsidRPr="00314D52">
        <w:rPr>
          <w:b/>
          <w:bCs/>
          <w:szCs w:val="24"/>
        </w:rPr>
        <w:t xml:space="preserve"> </w:t>
      </w:r>
      <w:r w:rsidRPr="00314D52">
        <w:rPr>
          <w:rStyle w:val="tlid-translation"/>
          <w:szCs w:val="24"/>
        </w:rPr>
        <w:t>veiklas</w:t>
      </w:r>
      <w:r w:rsidRPr="00314D52">
        <w:rPr>
          <w:szCs w:val="24"/>
        </w:rPr>
        <w:t>.</w:t>
      </w:r>
    </w:p>
    <w:p w14:paraId="1994F291" w14:textId="77777777" w:rsidR="00484498" w:rsidRPr="00314D52" w:rsidRDefault="00484498" w:rsidP="00D95FBB">
      <w:pPr>
        <w:pStyle w:val="ListBullet3"/>
        <w:numPr>
          <w:ilvl w:val="0"/>
          <w:numId w:val="2"/>
        </w:numPr>
        <w:tabs>
          <w:tab w:val="clear" w:pos="782"/>
          <w:tab w:val="num" w:pos="851"/>
        </w:tabs>
        <w:spacing w:line="276" w:lineRule="auto"/>
        <w:ind w:left="0" w:firstLine="567"/>
        <w:rPr>
          <w:szCs w:val="24"/>
        </w:rPr>
      </w:pPr>
      <w:r w:rsidRPr="00314D52">
        <w:rPr>
          <w:szCs w:val="24"/>
          <w:lang w:eastAsia="lt-LT"/>
        </w:rPr>
        <w:t>Palaikyti ryšius su iniciatoriumi kompetentingos institucijos vardu.</w:t>
      </w:r>
    </w:p>
    <w:p w14:paraId="022A753A" w14:textId="77777777" w:rsidR="00484498" w:rsidRPr="00314D52" w:rsidRDefault="00484498" w:rsidP="00D95FBB">
      <w:pPr>
        <w:pStyle w:val="ListBullet3"/>
        <w:numPr>
          <w:ilvl w:val="0"/>
          <w:numId w:val="2"/>
        </w:numPr>
        <w:tabs>
          <w:tab w:val="clear" w:pos="782"/>
          <w:tab w:val="num" w:pos="851"/>
        </w:tabs>
        <w:spacing w:line="276" w:lineRule="auto"/>
        <w:ind w:left="0" w:firstLine="567"/>
        <w:rPr>
          <w:szCs w:val="24"/>
        </w:rPr>
      </w:pPr>
      <w:r w:rsidRPr="00314D52">
        <w:rPr>
          <w:szCs w:val="24"/>
          <w:lang w:eastAsia="lt-LT"/>
        </w:rPr>
        <w:t>Tarpininkauti tarp iniciatorių ir kompetentingų valstybės bei savivaldybių institucijų.</w:t>
      </w:r>
    </w:p>
    <w:p w14:paraId="31DFEFAA" w14:textId="77777777" w:rsidR="00484498" w:rsidRPr="00314D52" w:rsidRDefault="00484498" w:rsidP="00D95FBB">
      <w:pPr>
        <w:pStyle w:val="ListBullet3"/>
        <w:numPr>
          <w:ilvl w:val="0"/>
          <w:numId w:val="2"/>
        </w:numPr>
        <w:tabs>
          <w:tab w:val="clear" w:pos="782"/>
          <w:tab w:val="num" w:pos="851"/>
        </w:tabs>
        <w:spacing w:line="276" w:lineRule="auto"/>
        <w:ind w:left="0" w:firstLine="567"/>
        <w:rPr>
          <w:szCs w:val="24"/>
        </w:rPr>
      </w:pPr>
      <w:r w:rsidRPr="00314D52">
        <w:rPr>
          <w:szCs w:val="24"/>
        </w:rPr>
        <w:t xml:space="preserve">Bendradarbiauti ir </w:t>
      </w:r>
      <w:r w:rsidRPr="00314D52">
        <w:rPr>
          <w:szCs w:val="24"/>
          <w:lang w:eastAsia="lt-LT"/>
        </w:rPr>
        <w:t>palaikyti ryšius su tarpvalstybinio koordinavimo punktu ar punktais arba, jei jų nėra, su atitinkama institucija ar institucijomis Lenkijoje ir Latvijoje, ir kitose valstybėse narėse</w:t>
      </w:r>
      <w:r w:rsidRPr="00314D52">
        <w:rPr>
          <w:szCs w:val="24"/>
        </w:rPr>
        <w:t>.</w:t>
      </w:r>
    </w:p>
    <w:p w14:paraId="76FA0C12" w14:textId="77777777" w:rsidR="00484498" w:rsidRPr="00314D52" w:rsidRDefault="00484498" w:rsidP="00D95FBB">
      <w:pPr>
        <w:pStyle w:val="ListBullet3"/>
        <w:numPr>
          <w:ilvl w:val="0"/>
          <w:numId w:val="2"/>
        </w:numPr>
        <w:tabs>
          <w:tab w:val="clear" w:pos="782"/>
          <w:tab w:val="num" w:pos="851"/>
        </w:tabs>
        <w:spacing w:line="276" w:lineRule="auto"/>
        <w:ind w:left="0" w:firstLine="567"/>
        <w:rPr>
          <w:szCs w:val="24"/>
        </w:rPr>
      </w:pPr>
      <w:r w:rsidRPr="00314D52">
        <w:rPr>
          <w:szCs w:val="24"/>
          <w:lang w:eastAsia="lt-LT"/>
        </w:rPr>
        <w:t>Palaikyti ryšius su Europos Komisija ir kasmet teikti jai informaciją.</w:t>
      </w:r>
    </w:p>
    <w:p w14:paraId="71AE1209" w14:textId="77777777" w:rsidR="00484498" w:rsidRPr="00314D52" w:rsidRDefault="00484498" w:rsidP="00D95FBB">
      <w:pPr>
        <w:pStyle w:val="ListBullet3"/>
        <w:numPr>
          <w:ilvl w:val="0"/>
          <w:numId w:val="2"/>
        </w:numPr>
        <w:tabs>
          <w:tab w:val="clear" w:pos="782"/>
          <w:tab w:val="num" w:pos="851"/>
        </w:tabs>
        <w:spacing w:line="276" w:lineRule="auto"/>
        <w:ind w:left="0" w:firstLine="567"/>
        <w:rPr>
          <w:szCs w:val="24"/>
        </w:rPr>
      </w:pPr>
      <w:r w:rsidRPr="00314D52">
        <w:rPr>
          <w:szCs w:val="24"/>
          <w:lang w:eastAsia="lt-LT"/>
        </w:rPr>
        <w:t>Teikti informaciją apie tarpvalstybinę bylą kompetentingai institucijai.</w:t>
      </w:r>
    </w:p>
    <w:p w14:paraId="3DF6DB15" w14:textId="77777777" w:rsidR="00484498" w:rsidRPr="00314D52" w:rsidRDefault="00484498" w:rsidP="00D95FBB">
      <w:pPr>
        <w:pStyle w:val="ListBullet3"/>
        <w:numPr>
          <w:ilvl w:val="0"/>
          <w:numId w:val="2"/>
        </w:numPr>
        <w:tabs>
          <w:tab w:val="clear" w:pos="782"/>
          <w:tab w:val="num" w:pos="851"/>
        </w:tabs>
        <w:spacing w:line="276" w:lineRule="auto"/>
        <w:ind w:left="0" w:firstLine="567"/>
        <w:rPr>
          <w:szCs w:val="24"/>
        </w:rPr>
      </w:pPr>
      <w:r w:rsidRPr="00314D52">
        <w:rPr>
          <w:szCs w:val="24"/>
          <w:lang w:eastAsia="lt-LT"/>
        </w:rPr>
        <w:t>Nagrinėti prašymus, susijusius su tarpvalstybinėmis bylomis, taikant nustatytus terminus.</w:t>
      </w:r>
    </w:p>
    <w:p w14:paraId="423F7930" w14:textId="77777777" w:rsidR="00484498" w:rsidRPr="00314D52" w:rsidRDefault="00484498" w:rsidP="00D95FBB">
      <w:pPr>
        <w:pStyle w:val="ListBullet3"/>
        <w:numPr>
          <w:ilvl w:val="0"/>
          <w:numId w:val="2"/>
        </w:numPr>
        <w:tabs>
          <w:tab w:val="clear" w:pos="782"/>
          <w:tab w:val="num" w:pos="851"/>
        </w:tabs>
        <w:spacing w:line="276" w:lineRule="auto"/>
        <w:ind w:left="0" w:firstLine="567"/>
        <w:rPr>
          <w:szCs w:val="24"/>
        </w:rPr>
      </w:pPr>
      <w:r w:rsidRPr="00314D52">
        <w:rPr>
          <w:szCs w:val="24"/>
        </w:rPr>
        <w:t>Palaikyti ryšius su žiniasklaidos priemonėmis, informuojant visuomenę apie tarpvalstybinio koordinavimo punkto veiklą ir tarpvalstybines bylas.</w:t>
      </w:r>
    </w:p>
    <w:p w14:paraId="181907FF" w14:textId="77777777" w:rsidR="00484498" w:rsidRPr="00314D52" w:rsidRDefault="00484498" w:rsidP="00D95FBB">
      <w:pPr>
        <w:pStyle w:val="ListBullet3"/>
        <w:numPr>
          <w:ilvl w:val="0"/>
          <w:numId w:val="2"/>
        </w:numPr>
        <w:tabs>
          <w:tab w:val="clear" w:pos="782"/>
          <w:tab w:val="num" w:pos="851"/>
        </w:tabs>
        <w:spacing w:line="276" w:lineRule="auto"/>
        <w:ind w:left="0" w:firstLine="567"/>
        <w:rPr>
          <w:szCs w:val="24"/>
        </w:rPr>
      </w:pPr>
      <w:r w:rsidRPr="00314D52">
        <w:rPr>
          <w:szCs w:val="24"/>
        </w:rPr>
        <w:t>Teikti informaciją apie tarpvalstybinio koordinavimo punkto veiklą ir tarpvalstybines bylas Agentūros vadovui ir, jei taikytina, kitiems darbuotojams.</w:t>
      </w:r>
    </w:p>
    <w:p w14:paraId="13548826" w14:textId="77777777" w:rsidR="00484498" w:rsidRPr="00314D52" w:rsidRDefault="00484498" w:rsidP="00D95FBB">
      <w:pPr>
        <w:pStyle w:val="ListBullet3"/>
        <w:numPr>
          <w:ilvl w:val="0"/>
          <w:numId w:val="2"/>
        </w:numPr>
        <w:tabs>
          <w:tab w:val="clear" w:pos="782"/>
          <w:tab w:val="num" w:pos="851"/>
        </w:tabs>
        <w:spacing w:line="276" w:lineRule="auto"/>
        <w:ind w:left="0" w:firstLine="567"/>
        <w:rPr>
          <w:szCs w:val="24"/>
        </w:rPr>
      </w:pPr>
      <w:r w:rsidRPr="00314D52">
        <w:rPr>
          <w:szCs w:val="24"/>
        </w:rPr>
        <w:t xml:space="preserve">Rengti viešai skelbiamą informaciją apie </w:t>
      </w:r>
      <w:proofErr w:type="spellStart"/>
      <w:r w:rsidRPr="00314D52">
        <w:rPr>
          <w:szCs w:val="24"/>
        </w:rPr>
        <w:t>BRIDGEforEU</w:t>
      </w:r>
      <w:proofErr w:type="spellEnd"/>
      <w:r w:rsidRPr="00314D52">
        <w:rPr>
          <w:szCs w:val="24"/>
        </w:rPr>
        <w:t xml:space="preserve"> reglamentą, tarpvalstybinio koordinavimo punkto veiklą, ir tarpvalstybines bylas, ir ją platinti žiniasklaidoje (spaudoje, internete, radijuje, televizijoje ir t.t.).</w:t>
      </w:r>
    </w:p>
    <w:p w14:paraId="2CF7CA5C" w14:textId="77777777" w:rsidR="00484498" w:rsidRPr="00314D52" w:rsidRDefault="00484498" w:rsidP="00314D52">
      <w:pPr>
        <w:pStyle w:val="ListBullet3"/>
        <w:numPr>
          <w:ilvl w:val="0"/>
          <w:numId w:val="2"/>
        </w:numPr>
        <w:tabs>
          <w:tab w:val="clear" w:pos="782"/>
          <w:tab w:val="num" w:pos="540"/>
        </w:tabs>
        <w:spacing w:line="276" w:lineRule="auto"/>
        <w:ind w:left="0" w:firstLine="0"/>
        <w:rPr>
          <w:szCs w:val="24"/>
        </w:rPr>
      </w:pPr>
      <w:r w:rsidRPr="00314D52">
        <w:rPr>
          <w:szCs w:val="24"/>
        </w:rPr>
        <w:lastRenderedPageBreak/>
        <w:t xml:space="preserve">Skelbti informaciją apie </w:t>
      </w:r>
      <w:proofErr w:type="spellStart"/>
      <w:r w:rsidRPr="00314D52">
        <w:rPr>
          <w:szCs w:val="24"/>
        </w:rPr>
        <w:t>BRIDGEforEU</w:t>
      </w:r>
      <w:proofErr w:type="spellEnd"/>
      <w:r w:rsidRPr="00314D52">
        <w:rPr>
          <w:szCs w:val="24"/>
        </w:rPr>
        <w:t xml:space="preserve"> reglamentą, tarpvalstybinio koordinavimo punkto veiklą ir tarpvalstybines bylas Agentūros internetiniame tinklapyje, bendradarbiauti su ir Interreg VI-A Lietuvos ir Lenkijos ir Interreg VI-A Latvijos ir Lietuvos programomis dėl informacijos paskelbimo šių programų interneto svetainėse, ir nuolat ją atnaujinti.</w:t>
      </w:r>
    </w:p>
    <w:p w14:paraId="391AF9DF" w14:textId="77777777" w:rsidR="00484498" w:rsidRPr="00314D52" w:rsidRDefault="00484498" w:rsidP="00314D52">
      <w:pPr>
        <w:pStyle w:val="ListBullet3"/>
        <w:numPr>
          <w:ilvl w:val="0"/>
          <w:numId w:val="2"/>
        </w:numPr>
        <w:tabs>
          <w:tab w:val="clear" w:pos="782"/>
          <w:tab w:val="num" w:pos="540"/>
        </w:tabs>
        <w:spacing w:line="276" w:lineRule="auto"/>
        <w:ind w:left="0" w:firstLine="0"/>
        <w:rPr>
          <w:szCs w:val="24"/>
        </w:rPr>
      </w:pPr>
      <w:r w:rsidRPr="00314D52">
        <w:rPr>
          <w:szCs w:val="24"/>
        </w:rPr>
        <w:t>Rengti norminius dokumentus, susijusius su tarpvalstybinio koordinavimo punkto veikla, ir, jei taikytina, su Agentūros veikla.</w:t>
      </w:r>
    </w:p>
    <w:p w14:paraId="5AF0C0AB" w14:textId="77777777" w:rsidR="00484498" w:rsidRPr="00314D52" w:rsidRDefault="00484498" w:rsidP="00314D52">
      <w:pPr>
        <w:pStyle w:val="ListBullet3"/>
        <w:numPr>
          <w:ilvl w:val="0"/>
          <w:numId w:val="2"/>
        </w:numPr>
        <w:tabs>
          <w:tab w:val="clear" w:pos="782"/>
          <w:tab w:val="num" w:pos="540"/>
          <w:tab w:val="num" w:pos="851"/>
        </w:tabs>
        <w:spacing w:line="276" w:lineRule="auto"/>
        <w:ind w:left="0" w:firstLine="0"/>
        <w:rPr>
          <w:szCs w:val="24"/>
        </w:rPr>
      </w:pPr>
      <w:r w:rsidRPr="00314D52">
        <w:rPr>
          <w:szCs w:val="24"/>
        </w:rPr>
        <w:t xml:space="preserve">Rūpintis Agentūros komunikacija su Lietuvos ir Europos Sąjungos valdžios ir valdymo institucijomis ir kitais užsienio partneriais dėl </w:t>
      </w:r>
      <w:proofErr w:type="spellStart"/>
      <w:r w:rsidRPr="00314D52">
        <w:rPr>
          <w:szCs w:val="24"/>
        </w:rPr>
        <w:t>BRIDGEforEU</w:t>
      </w:r>
      <w:proofErr w:type="spellEnd"/>
      <w:r w:rsidRPr="00314D52">
        <w:rPr>
          <w:szCs w:val="24"/>
        </w:rPr>
        <w:t xml:space="preserve"> reglamento, tarpvalstybinio koordinavimo punkto veiklos ir tarpvalstybinių bylų.</w:t>
      </w:r>
    </w:p>
    <w:p w14:paraId="611C4619" w14:textId="77777777" w:rsidR="00484498" w:rsidRPr="00314D52" w:rsidRDefault="00484498" w:rsidP="00314D52">
      <w:pPr>
        <w:pStyle w:val="ListBullet3"/>
        <w:numPr>
          <w:ilvl w:val="0"/>
          <w:numId w:val="2"/>
        </w:numPr>
        <w:tabs>
          <w:tab w:val="clear" w:pos="782"/>
          <w:tab w:val="num" w:pos="540"/>
          <w:tab w:val="num" w:pos="851"/>
        </w:tabs>
        <w:spacing w:line="276" w:lineRule="auto"/>
        <w:ind w:left="0" w:firstLine="0"/>
        <w:rPr>
          <w:szCs w:val="24"/>
        </w:rPr>
      </w:pPr>
      <w:r w:rsidRPr="00314D52">
        <w:rPr>
          <w:szCs w:val="24"/>
        </w:rPr>
        <w:t xml:space="preserve">Savo kompetencijos ribose ir Agentūros vadovo </w:t>
      </w:r>
      <w:smartTag w:uri="schemas-tilde-lt/tildestengine" w:element="templates">
        <w:smartTagPr>
          <w:attr w:name="baseform" w:val="pavedim|as"/>
          <w:attr w:name="id" w:val="-1"/>
          <w:attr w:name="text" w:val="pavedimu"/>
        </w:smartTagPr>
        <w:r w:rsidRPr="00314D52">
          <w:rPr>
            <w:szCs w:val="24"/>
          </w:rPr>
          <w:t>pavedimu</w:t>
        </w:r>
      </w:smartTag>
      <w:r w:rsidRPr="00314D52">
        <w:rPr>
          <w:szCs w:val="24"/>
        </w:rPr>
        <w:t>, dalyvauti įvairiose vidinėse ir išorinėse darbo grupėse.</w:t>
      </w:r>
    </w:p>
    <w:p w14:paraId="14BA0F17" w14:textId="77777777" w:rsidR="00484498" w:rsidRPr="00314D52" w:rsidRDefault="00484498" w:rsidP="00314D52">
      <w:pPr>
        <w:pStyle w:val="ListBullet3"/>
        <w:numPr>
          <w:ilvl w:val="0"/>
          <w:numId w:val="2"/>
        </w:numPr>
        <w:tabs>
          <w:tab w:val="clear" w:pos="782"/>
          <w:tab w:val="num" w:pos="540"/>
          <w:tab w:val="num" w:pos="851"/>
        </w:tabs>
        <w:spacing w:line="276" w:lineRule="auto"/>
        <w:ind w:left="0" w:firstLine="0"/>
        <w:rPr>
          <w:szCs w:val="24"/>
        </w:rPr>
      </w:pPr>
      <w:r w:rsidRPr="00314D52">
        <w:rPr>
          <w:szCs w:val="24"/>
        </w:rPr>
        <w:t>Vykdyti pirkimų procedūras.</w:t>
      </w:r>
    </w:p>
    <w:p w14:paraId="40E1AF4F" w14:textId="77777777" w:rsidR="00484498" w:rsidRPr="00314D52" w:rsidRDefault="00484498" w:rsidP="00314D52">
      <w:pPr>
        <w:pStyle w:val="ListBullet3"/>
        <w:numPr>
          <w:ilvl w:val="0"/>
          <w:numId w:val="2"/>
        </w:numPr>
        <w:tabs>
          <w:tab w:val="clear" w:pos="782"/>
          <w:tab w:val="num" w:pos="540"/>
          <w:tab w:val="num" w:pos="851"/>
        </w:tabs>
        <w:spacing w:line="276" w:lineRule="auto"/>
        <w:ind w:left="0" w:firstLine="0"/>
        <w:rPr>
          <w:szCs w:val="24"/>
        </w:rPr>
      </w:pPr>
      <w:r w:rsidRPr="00314D52">
        <w:rPr>
          <w:szCs w:val="24"/>
        </w:rPr>
        <w:t>Savo kompetencijos ribose vykdyti kitas užduotis, paskirtas Agentūros vadovo.</w:t>
      </w:r>
    </w:p>
    <w:p w14:paraId="49FF2120" w14:textId="77777777" w:rsidR="00D12F31" w:rsidRPr="00314D52" w:rsidRDefault="00D12F31" w:rsidP="00314D52">
      <w:pPr>
        <w:spacing w:line="276" w:lineRule="auto"/>
        <w:rPr>
          <w:rFonts w:ascii="Times New Roman" w:hAnsi="Times New Roman" w:cs="Times New Roman"/>
        </w:rPr>
      </w:pPr>
    </w:p>
    <w:sectPr w:rsidR="00D12F31" w:rsidRPr="00314D52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90001D"/>
    <w:multiLevelType w:val="multilevel"/>
    <w:tmpl w:val="11D44246"/>
    <w:lvl w:ilvl="0">
      <w:start w:val="1"/>
      <w:numFmt w:val="decimal"/>
      <w:lvlText w:val="%1."/>
      <w:lvlJc w:val="left"/>
      <w:pPr>
        <w:tabs>
          <w:tab w:val="num" w:pos="782"/>
        </w:tabs>
        <w:ind w:left="782" w:hanging="357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 w15:restartNumberingAfterBreak="0">
    <w:nsid w:val="6E4A665B"/>
    <w:multiLevelType w:val="multilevel"/>
    <w:tmpl w:val="97F06346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82"/>
        </w:tabs>
        <w:ind w:left="782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70"/>
        </w:tabs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995"/>
        </w:tabs>
        <w:ind w:left="19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80"/>
        </w:tabs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05"/>
        </w:tabs>
        <w:ind w:left="32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90"/>
        </w:tabs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415"/>
        </w:tabs>
        <w:ind w:left="441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00"/>
        </w:tabs>
        <w:ind w:left="5200" w:hanging="1800"/>
      </w:pPr>
      <w:rPr>
        <w:rFonts w:hint="default"/>
      </w:rPr>
    </w:lvl>
  </w:abstractNum>
  <w:num w:numId="1" w16cid:durableId="398985231">
    <w:abstractNumId w:val="1"/>
  </w:num>
  <w:num w:numId="2" w16cid:durableId="14813811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498"/>
    <w:rsid w:val="00314D52"/>
    <w:rsid w:val="00484498"/>
    <w:rsid w:val="00841258"/>
    <w:rsid w:val="00B715EA"/>
    <w:rsid w:val="00C8352B"/>
    <w:rsid w:val="00D12F31"/>
    <w:rsid w:val="00D95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tilde-lt/tildestengine" w:name="templates"/>
  <w:shapeDefaults>
    <o:shapedefaults v:ext="edit" spidmax="1026"/>
    <o:shapelayout v:ext="edit">
      <o:idmap v:ext="edit" data="1"/>
    </o:shapelayout>
  </w:shapeDefaults>
  <w:decimalSymbol w:val=","/>
  <w:listSeparator w:val=";"/>
  <w14:docId w14:val="71B34096"/>
  <w15:chartTrackingRefBased/>
  <w15:docId w15:val="{15AC8F15-F28A-4434-9E63-874762F17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844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44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nhideWhenUsed/>
    <w:qFormat/>
    <w:rsid w:val="0048449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44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449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44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44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44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44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44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844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844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449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449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449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449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449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449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844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844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44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844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844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8449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8449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8449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44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449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84498"/>
    <w:rPr>
      <w:b/>
      <w:bCs/>
      <w:smallCaps/>
      <w:color w:val="0F4761" w:themeColor="accent1" w:themeShade="BF"/>
      <w:spacing w:val="5"/>
    </w:rPr>
  </w:style>
  <w:style w:type="paragraph" w:customStyle="1" w:styleId="Tekstas">
    <w:name w:val="Tekstas"/>
    <w:basedOn w:val="Normal"/>
    <w:rsid w:val="00484498"/>
    <w:pPr>
      <w:spacing w:after="0" w:line="380" w:lineRule="atLeast"/>
      <w:ind w:firstLine="454"/>
      <w:jc w:val="both"/>
    </w:pPr>
    <w:rPr>
      <w:rFonts w:ascii="Times New Roman" w:eastAsia="Times New Roman" w:hAnsi="Times New Roman" w:cs="Times New Roman"/>
      <w:kern w:val="0"/>
      <w:szCs w:val="20"/>
      <w14:ligatures w14:val="none"/>
    </w:rPr>
  </w:style>
  <w:style w:type="paragraph" w:styleId="ListBullet3">
    <w:name w:val="List Bullet 3"/>
    <w:basedOn w:val="Normal"/>
    <w:rsid w:val="00484498"/>
    <w:pPr>
      <w:spacing w:before="60" w:after="0" w:line="380" w:lineRule="atLeast"/>
      <w:jc w:val="both"/>
    </w:pPr>
    <w:rPr>
      <w:rFonts w:ascii="Times New Roman" w:eastAsia="Times New Roman" w:hAnsi="Times New Roman" w:cs="Times New Roman"/>
      <w:kern w:val="0"/>
      <w:szCs w:val="20"/>
      <w14:ligatures w14:val="none"/>
    </w:rPr>
  </w:style>
  <w:style w:type="character" w:customStyle="1" w:styleId="tlid-translation">
    <w:name w:val="tlid-translation"/>
    <w:basedOn w:val="DefaultParagraphFont"/>
    <w:rsid w:val="004844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2270</Words>
  <Characters>1294</Characters>
  <Application>Microsoft Office Word</Application>
  <DocSecurity>0</DocSecurity>
  <Lines>10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VRM PVA</dc:creator>
  <cp:keywords/>
  <dc:description/>
  <cp:lastModifiedBy>VRM PVA</cp:lastModifiedBy>
  <cp:revision>2</cp:revision>
  <dcterms:created xsi:type="dcterms:W3CDTF">2026-10-19T12:34:00Z</dcterms:created>
  <dcterms:modified xsi:type="dcterms:W3CDTF">2026-10-19T16:01:00Z</dcterms:modified>
</cp:coreProperties>
</file>